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6" w:rsidRPr="00F04136" w:rsidRDefault="00F34AF6" w:rsidP="00F04136">
      <w:pPr>
        <w:rPr>
          <w:b/>
          <w:sz w:val="24"/>
        </w:rPr>
      </w:pPr>
      <w:r w:rsidRPr="00F04136">
        <w:rPr>
          <w:b/>
          <w:sz w:val="24"/>
        </w:rPr>
        <w:t>Koleda Tříkrálové sbírky je sečtena. Děkujeme!</w:t>
      </w:r>
    </w:p>
    <w:p w:rsidR="00F34AF6" w:rsidRPr="00F04136" w:rsidRDefault="00F34AF6" w:rsidP="00F04136">
      <w:r w:rsidRPr="00F04136">
        <w:t xml:space="preserve">Charita sečetla obsah všech pokladniček sbírky. Výsledky ukazují, že dárci byli ke koledníkům štědří, sešlo se přes 89 milionů Kč. "Je to dobrá zpráva o naší společnosti a jsme vděčni každému, kdo přispěl,“ říká ředitel Charity ČR Lukáš </w:t>
      </w:r>
      <w:proofErr w:type="spellStart"/>
      <w:r w:rsidRPr="00F04136">
        <w:t>Curylo</w:t>
      </w:r>
      <w:proofErr w:type="spellEnd"/>
      <w:r w:rsidRPr="00F04136">
        <w:t xml:space="preserve">. „Získané peníze jsou pro nás současně závazkem, s jejich pomocí chceme zmírnit utrpení a potíže lidí v nouzi.“ </w:t>
      </w:r>
    </w:p>
    <w:p w:rsidR="00F04136" w:rsidRPr="00F04136" w:rsidRDefault="00F34AF6" w:rsidP="00F04136">
      <w:pPr>
        <w:rPr>
          <w:rFonts w:ascii="Arial" w:eastAsia="Times New Roman" w:hAnsi="Arial" w:cs="Arial"/>
          <w:b/>
          <w:sz w:val="20"/>
          <w:szCs w:val="20"/>
        </w:rPr>
      </w:pPr>
      <w:r w:rsidRPr="00F04136">
        <w:t>Pomoc lidem v nouzi je hlavním heslem celostátní Tříkrálové sbírky, která se letos počátkem ledna konala již popatnácté. Letošní výnos je také největší v historii sbírky, k</w:t>
      </w:r>
      <w:r w:rsidR="00F04136" w:rsidRPr="00F04136">
        <w:t xml:space="preserve">e konci </w:t>
      </w:r>
      <w:r w:rsidR="000A5838" w:rsidRPr="00F04136">
        <w:t>ledna dosáhl</w:t>
      </w:r>
      <w:r w:rsidRPr="00F04136">
        <w:t xml:space="preserve"> </w:t>
      </w:r>
      <w:hyperlink r:id="rId5" w:history="1">
        <w:r w:rsidRPr="00F04136">
          <w:t>89 295 518 Kč</w:t>
        </w:r>
      </w:hyperlink>
      <w:r w:rsidRPr="00F04136">
        <w:t xml:space="preserve"> (z toho 88 530 521 korun bylo vykoledováno do pokladniček a 764 997 Kč tvoří výnos dárcovských SMS). </w:t>
      </w:r>
      <w:r w:rsidR="00F04136" w:rsidRPr="00F04136">
        <w:rPr>
          <w:b/>
        </w:rPr>
        <w:t>V Plzeňské diecézi bylo vykoledováno celkem 3 831 976 Kč.</w:t>
      </w:r>
      <w:r w:rsidR="00F04136" w:rsidRPr="00F04136">
        <w:t xml:space="preserve"> </w:t>
      </w:r>
      <w:r w:rsidR="00F04136" w:rsidRPr="00F04136">
        <w:rPr>
          <w:b/>
        </w:rPr>
        <w:t xml:space="preserve">To je o </w:t>
      </w:r>
      <w:r w:rsidR="00F04136" w:rsidRPr="00F04136">
        <w:rPr>
          <w:rFonts w:ascii="Arial" w:eastAsia="Times New Roman" w:hAnsi="Arial" w:cs="Arial"/>
          <w:b/>
          <w:sz w:val="20"/>
          <w:szCs w:val="20"/>
        </w:rPr>
        <w:t>téměř 241 tisíc více než v loňském roce. Počet pokladniček v diecézi poprvé překročil tisícovku.</w:t>
      </w:r>
    </w:p>
    <w:p w:rsidR="00F34AF6" w:rsidRPr="00F04136" w:rsidRDefault="00F04136" w:rsidP="00F04136">
      <w:r w:rsidRPr="00F04136">
        <w:rPr>
          <w:rStyle w:val="apple-converted-space"/>
        </w:rPr>
        <w:t> </w:t>
      </w:r>
      <w:r w:rsidR="00F34AF6" w:rsidRPr="00F04136">
        <w:br/>
      </w:r>
      <w:r w:rsidR="00155B7A" w:rsidRPr="00F04136">
        <w:t xml:space="preserve">Letošní Tříkrálové sbírky se zúčastnilo přes padesát tisíc dobrovolníků, zejména dětí ze škol, farností a skautských oddílů. </w:t>
      </w:r>
      <w:bookmarkStart w:id="0" w:name="_GoBack"/>
      <w:bookmarkEnd w:id="0"/>
      <w:r w:rsidR="00F34AF6" w:rsidRPr="00F04136">
        <w:t>Z výtěžku sbírky bude podpořeno několik stovek projektů na podporu osob a rodin v sociální nouzi, dětí a dospělých s hendikepem, nemocných a seniorů.</w:t>
      </w:r>
    </w:p>
    <w:p w:rsidR="00F34AF6" w:rsidRPr="00F04136" w:rsidRDefault="00F34AF6" w:rsidP="00F04136">
      <w:r w:rsidRPr="00F04136">
        <w:t xml:space="preserve">„Letos koledovalo s pokladničkou kolem dvaceti tisíc tříkrálových skupinek, tedy o téměř tisíc více než loni,“ říká hlavní koordinátor Tříkrálové sbírky Marek </w:t>
      </w:r>
      <w:r w:rsidR="000A5838" w:rsidRPr="00F04136">
        <w:t>Navrátil. „Všem</w:t>
      </w:r>
      <w:r w:rsidRPr="00F04136">
        <w:t xml:space="preserve"> koledníkům a vedoucím skupinek děkujeme, protože bez nich by se akce nemohla uskutečnit.“</w:t>
      </w:r>
    </w:p>
    <w:p w:rsidR="00F34AF6" w:rsidRPr="000A5838" w:rsidRDefault="00F34AF6" w:rsidP="00F04136">
      <w:pPr>
        <w:rPr>
          <w:b/>
        </w:rPr>
      </w:pPr>
      <w:r w:rsidRPr="000A5838">
        <w:rPr>
          <w:b/>
        </w:rPr>
        <w:t>Kde peníze pomohou</w:t>
      </w:r>
    </w:p>
    <w:p w:rsidR="00F34AF6" w:rsidRPr="00F04136" w:rsidRDefault="00F34AF6" w:rsidP="00F04136">
      <w:r w:rsidRPr="00F04136">
        <w:t xml:space="preserve">Po shromáždění peněz na jednom bankovním sbírkovém účtu (podmínka zákona o veřejných sbírkách, jinak by nebylo možné celkový výnos zjistit a kontrolovat) a po pečlivé kontrole dokladů bude obnos znovu rozdělen podle předem daného klíče: </w:t>
      </w:r>
    </w:p>
    <w:p w:rsidR="00F34AF6" w:rsidRPr="00F04136" w:rsidRDefault="00F34AF6" w:rsidP="00F04136">
      <w:r w:rsidRPr="00F04136">
        <w:t xml:space="preserve">Téměř dvě třetiny z obnosu (65 %), který byl v teritoriu místní </w:t>
      </w:r>
      <w:r w:rsidR="000A5838">
        <w:t>ch</w:t>
      </w:r>
      <w:r w:rsidRPr="00F04136">
        <w:t xml:space="preserve">arity, jež koledu organizovala vykoledován, se sem opět vrátí, aby podpořil některé z místních projektů. Dalších 15 % výnosu sbírky připadá na projekty diecézních charit (v </w:t>
      </w:r>
      <w:r w:rsidR="00F04136" w:rsidRPr="00F04136">
        <w:t>Plzeňské diecézi</w:t>
      </w:r>
      <w:r w:rsidRPr="00F04136">
        <w:t xml:space="preserve"> např. na provoz sociálně terapeutické dílny pro lidi s psychickým onemocněním v Meclově u Domažlic), 10 % výnosu sbírky je věnováno na humanitární pomoc do zahraničí (z výtěžku j</w:t>
      </w:r>
      <w:r w:rsidR="00F04136" w:rsidRPr="00F04136">
        <w:t xml:space="preserve">sou podporovány humanitární </w:t>
      </w:r>
      <w:r w:rsidR="000A5838" w:rsidRPr="00F04136">
        <w:t>projekty</w:t>
      </w:r>
      <w:r w:rsidR="00F04136" w:rsidRPr="00F04136">
        <w:t xml:space="preserve"> Diecézní charity Plzeň v Jižní Americe</w:t>
      </w:r>
      <w:r w:rsidRPr="00F04136">
        <w:t>), 5 % procent výnosu sbírky připadá na podporu projektů Charity Česká republika a zbylých 5 % výnosu sbírky je v souladu se zákonem určeno na režie sbírky.</w:t>
      </w:r>
    </w:p>
    <w:p w:rsidR="00760936" w:rsidRPr="00F04136" w:rsidRDefault="00760936" w:rsidP="00F04136"/>
    <w:sectPr w:rsidR="00760936" w:rsidRPr="00F0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6"/>
    <w:rsid w:val="000A5838"/>
    <w:rsid w:val="00155B7A"/>
    <w:rsid w:val="00760936"/>
    <w:rsid w:val="00F04136"/>
    <w:rsid w:val="00F3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136"/>
    <w:rPr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3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4A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4A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34A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0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136"/>
    <w:rPr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3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4A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4A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34A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0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17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kralovasbirka.cz/vysled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2015-01-28T11:33:00Z</dcterms:created>
  <dcterms:modified xsi:type="dcterms:W3CDTF">2015-02-03T09:17:00Z</dcterms:modified>
</cp:coreProperties>
</file>