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1C" w:rsidRDefault="00F253B0">
      <w:r>
        <w:t>SYNODÁLNÍ CESTA – komunita sester salesiánek (FMA) – 4 členky</w:t>
      </w:r>
      <w:bookmarkStart w:id="0" w:name="_GoBack"/>
      <w:bookmarkEnd w:id="0"/>
    </w:p>
    <w:p w:rsidR="00F253B0" w:rsidRDefault="00F253B0">
      <w:r>
        <w:t>Okruh č. IX – ROZLIŠOVÁNÍ A ROZHODOVÁNÍ</w:t>
      </w:r>
    </w:p>
    <w:p w:rsidR="00F253B0" w:rsidRDefault="00F253B0" w:rsidP="00F253B0">
      <w:pPr>
        <w:pStyle w:val="Odstavecseseznamem"/>
        <w:numPr>
          <w:ilvl w:val="0"/>
          <w:numId w:val="1"/>
        </w:numPr>
      </w:pPr>
      <w:r>
        <w:t>OSOBNÍ SDÍLENÍ</w:t>
      </w:r>
    </w:p>
    <w:p w:rsidR="00F253B0" w:rsidRDefault="00F253B0" w:rsidP="00F253B0">
      <w:pPr>
        <w:pStyle w:val="Odstavecseseznamem"/>
        <w:numPr>
          <w:ilvl w:val="1"/>
          <w:numId w:val="1"/>
        </w:numPr>
      </w:pPr>
      <w:r>
        <w:t>Dar Ducha svatého – možnost jít dopředu, být plodné, nezůstat ve vyjetých kolejích</w:t>
      </w:r>
    </w:p>
    <w:p w:rsidR="00F253B0" w:rsidRDefault="00F253B0" w:rsidP="00F253B0">
      <w:pPr>
        <w:pStyle w:val="Odstavecseseznamem"/>
        <w:numPr>
          <w:ilvl w:val="1"/>
          <w:numId w:val="1"/>
        </w:numPr>
      </w:pPr>
      <w:r>
        <w:t>Je to čas milosti</w:t>
      </w:r>
    </w:p>
    <w:p w:rsidR="00F253B0" w:rsidRDefault="00F253B0" w:rsidP="00F253B0">
      <w:pPr>
        <w:pStyle w:val="Odstavecseseznamem"/>
        <w:numPr>
          <w:ilvl w:val="1"/>
          <w:numId w:val="1"/>
        </w:numPr>
      </w:pPr>
      <w:r>
        <w:t>Mít prostor na modlitbu</w:t>
      </w:r>
      <w:r w:rsidR="008F667B">
        <w:t>, důležitost osobní modlitby –  hledat před Pánem</w:t>
      </w:r>
    </w:p>
    <w:p w:rsidR="00F253B0" w:rsidRDefault="00F253B0" w:rsidP="00F253B0">
      <w:pPr>
        <w:pStyle w:val="Odstavecseseznamem"/>
        <w:numPr>
          <w:ilvl w:val="1"/>
          <w:numId w:val="1"/>
        </w:numPr>
      </w:pPr>
      <w:r>
        <w:t>Boží duch přináší pokoj</w:t>
      </w:r>
    </w:p>
    <w:p w:rsidR="00F253B0" w:rsidRDefault="00F253B0" w:rsidP="00F253B0">
      <w:pPr>
        <w:pStyle w:val="Odstavecseseznamem"/>
        <w:numPr>
          <w:ilvl w:val="1"/>
          <w:numId w:val="1"/>
        </w:numPr>
      </w:pPr>
      <w:r>
        <w:t>Rosteme v naději – i když proces může být dlouhý a náročný</w:t>
      </w:r>
    </w:p>
    <w:p w:rsidR="00F253B0" w:rsidRDefault="00F253B0" w:rsidP="00F253B0">
      <w:pPr>
        <w:pStyle w:val="Odstavecseseznamem"/>
        <w:numPr>
          <w:ilvl w:val="1"/>
          <w:numId w:val="1"/>
        </w:numPr>
      </w:pPr>
      <w:r>
        <w:t>Je to konkrétní cesta konkrétního společenství, která přináší změnu</w:t>
      </w:r>
    </w:p>
    <w:p w:rsidR="00F253B0" w:rsidRDefault="00F253B0" w:rsidP="00F253B0">
      <w:pPr>
        <w:pStyle w:val="Odstavecseseznamem"/>
        <w:numPr>
          <w:ilvl w:val="1"/>
          <w:numId w:val="1"/>
        </w:numPr>
      </w:pPr>
      <w:r>
        <w:t>Dar hierarchie v církvi/ řeholním životě – konfrontace postojů – přináší světlo. Ochota  k poslušnosti i umění ptát se a společně hledat odpověď</w:t>
      </w:r>
      <w:r w:rsidR="008F667B">
        <w:t>, Boží vůli pro konkrétní výzvu.</w:t>
      </w:r>
    </w:p>
    <w:p w:rsidR="00F253B0" w:rsidRDefault="008F667B" w:rsidP="00CB36C0">
      <w:pPr>
        <w:pStyle w:val="Odstavecseseznamem"/>
        <w:numPr>
          <w:ilvl w:val="1"/>
          <w:numId w:val="1"/>
        </w:numPr>
      </w:pPr>
      <w:r>
        <w:t>Nejistota, obavy, strach – patří k procesu, je to součást naší lidské přirozenosti – Pán nám dává sílu a světlo ke krokům, které od nás očekává</w:t>
      </w:r>
    </w:p>
    <w:p w:rsidR="00F253B0" w:rsidRDefault="00F253B0" w:rsidP="00F253B0">
      <w:pPr>
        <w:pStyle w:val="Odstavecseseznamem"/>
        <w:numPr>
          <w:ilvl w:val="1"/>
          <w:numId w:val="1"/>
        </w:numPr>
      </w:pPr>
      <w:r>
        <w:t>Schopnost pojmenovávat věci tak jak jsou – dobro dobrem, zlo zlem a  říct k nim jasné ano nebo ne</w:t>
      </w:r>
    </w:p>
    <w:p w:rsidR="00F253B0" w:rsidRDefault="00F253B0" w:rsidP="00F253B0">
      <w:pPr>
        <w:pStyle w:val="Odstavecseseznamem"/>
        <w:numPr>
          <w:ilvl w:val="1"/>
          <w:numId w:val="1"/>
        </w:numPr>
      </w:pPr>
      <w:r>
        <w:t>Odvaha opustit komfortní zónu a vyjít na tuto cestu</w:t>
      </w:r>
    </w:p>
    <w:p w:rsidR="00F253B0" w:rsidRDefault="00F253B0" w:rsidP="00F253B0">
      <w:pPr>
        <w:pStyle w:val="Odstavecseseznamem"/>
        <w:numPr>
          <w:ilvl w:val="1"/>
          <w:numId w:val="1"/>
        </w:numPr>
      </w:pPr>
      <w:r>
        <w:t>Uznat potřebu rozlišovat a přijmout silné i slabé stránky situace, ve které se nacházíme</w:t>
      </w:r>
    </w:p>
    <w:p w:rsidR="00F253B0" w:rsidRDefault="00F253B0" w:rsidP="00F253B0">
      <w:pPr>
        <w:pStyle w:val="Odstavecseseznamem"/>
        <w:numPr>
          <w:ilvl w:val="1"/>
          <w:numId w:val="1"/>
        </w:numPr>
      </w:pPr>
      <w:r>
        <w:t xml:space="preserve">Hledat + i - </w:t>
      </w:r>
    </w:p>
    <w:p w:rsidR="00F253B0" w:rsidRDefault="00F253B0" w:rsidP="00F253B0">
      <w:pPr>
        <w:pStyle w:val="Odstavecseseznamem"/>
        <w:numPr>
          <w:ilvl w:val="1"/>
          <w:numId w:val="1"/>
        </w:numPr>
      </w:pPr>
      <w:r>
        <w:t>Otevřenost novým výzvám i impulzům – nemusí se mi to líbit, ale ve všem promlouvá DS</w:t>
      </w:r>
      <w:r w:rsidR="008F667B">
        <w:t xml:space="preserve"> i když se to může lišit od mé představy</w:t>
      </w:r>
    </w:p>
    <w:p w:rsidR="00F253B0" w:rsidRDefault="00F253B0" w:rsidP="00F253B0">
      <w:pPr>
        <w:pStyle w:val="Odstavecseseznamem"/>
        <w:numPr>
          <w:ilvl w:val="1"/>
          <w:numId w:val="1"/>
        </w:numPr>
      </w:pPr>
      <w:r>
        <w:t>Umění vyslechnout a dát prostor i jiným názorům, vést dialog</w:t>
      </w:r>
    </w:p>
    <w:p w:rsidR="00F253B0" w:rsidRDefault="00F253B0" w:rsidP="00F253B0">
      <w:pPr>
        <w:pStyle w:val="Odstavecseseznamem"/>
        <w:numPr>
          <w:ilvl w:val="1"/>
          <w:numId w:val="1"/>
        </w:numPr>
      </w:pPr>
      <w:r>
        <w:t>Neuzavírat se před tím, z čeho mám strach</w:t>
      </w:r>
    </w:p>
    <w:p w:rsidR="00F253B0" w:rsidRDefault="00F253B0" w:rsidP="00F253B0">
      <w:pPr>
        <w:pStyle w:val="Odstavecseseznamem"/>
        <w:numPr>
          <w:ilvl w:val="1"/>
          <w:numId w:val="1"/>
        </w:numPr>
      </w:pPr>
      <w:r>
        <w:t>Nebát se ptát odborníků</w:t>
      </w:r>
    </w:p>
    <w:p w:rsidR="00F253B0" w:rsidRDefault="00F253B0" w:rsidP="00F253B0">
      <w:pPr>
        <w:pStyle w:val="Odstavecseseznamem"/>
        <w:numPr>
          <w:ilvl w:val="1"/>
          <w:numId w:val="1"/>
        </w:numPr>
      </w:pPr>
      <w:r>
        <w:t>Nechat se doprovázet – mít zralé muže i ženy, kteří mohou tuto službu nabídnout – pokušení potřeby vystačit si sami</w:t>
      </w:r>
    </w:p>
    <w:p w:rsidR="00F253B0" w:rsidRDefault="00F253B0" w:rsidP="00F253B0">
      <w:pPr>
        <w:pStyle w:val="Odstavecseseznamem"/>
        <w:numPr>
          <w:ilvl w:val="1"/>
          <w:numId w:val="1"/>
        </w:numPr>
      </w:pPr>
      <w:r>
        <w:t>Dotáhnout proces až do konce – udělat i konkrétní krok k dosažení cílů – nejen mluvit, ale dát život slovům. Mít cíl a směřovat k němu.</w:t>
      </w:r>
    </w:p>
    <w:p w:rsidR="008F667B" w:rsidRDefault="008F667B" w:rsidP="00F253B0">
      <w:pPr>
        <w:pStyle w:val="Odstavecseseznamem"/>
        <w:numPr>
          <w:ilvl w:val="1"/>
          <w:numId w:val="1"/>
        </w:numPr>
      </w:pPr>
      <w:r>
        <w:t>Podněty ke zlepšení – růst ve vnitřní průzračnosti. Nechat si čas, nerozhodnout se hned – vnitřní klid a pokoj je důležitý</w:t>
      </w:r>
    </w:p>
    <w:p w:rsidR="00F253B0" w:rsidRDefault="008F667B" w:rsidP="008F667B">
      <w:pPr>
        <w:pStyle w:val="Odstavecseseznamem"/>
        <w:numPr>
          <w:ilvl w:val="0"/>
          <w:numId w:val="1"/>
        </w:numPr>
      </w:pPr>
      <w:r>
        <w:t>SDÍLENÍ TOHO, CO MĚ OSLOVILO Z TOHO, CO ZAZNĚLO</w:t>
      </w:r>
    </w:p>
    <w:p w:rsidR="008F667B" w:rsidRDefault="008F667B" w:rsidP="008F667B">
      <w:pPr>
        <w:pStyle w:val="Odstavecseseznamem"/>
        <w:numPr>
          <w:ilvl w:val="1"/>
          <w:numId w:val="1"/>
        </w:numPr>
      </w:pPr>
      <w:r>
        <w:t>Duch svatý  a jeho působení  se může lišit od mých představ</w:t>
      </w:r>
    </w:p>
    <w:p w:rsidR="008F667B" w:rsidRDefault="008F667B" w:rsidP="008F667B">
      <w:pPr>
        <w:pStyle w:val="Odstavecseseznamem"/>
        <w:numPr>
          <w:ilvl w:val="1"/>
          <w:numId w:val="1"/>
        </w:numPr>
      </w:pPr>
      <w:r>
        <w:t>Umět se doprovázet, nezůstat v tom sami, ptát si i odborníků</w:t>
      </w:r>
    </w:p>
    <w:p w:rsidR="008F667B" w:rsidRDefault="008F667B" w:rsidP="008F667B">
      <w:pPr>
        <w:pStyle w:val="Odstavecseseznamem"/>
        <w:numPr>
          <w:ilvl w:val="1"/>
          <w:numId w:val="1"/>
        </w:numPr>
      </w:pPr>
      <w:r>
        <w:t>Hledání + a-</w:t>
      </w:r>
    </w:p>
    <w:p w:rsidR="008F667B" w:rsidRDefault="008F667B" w:rsidP="008F667B">
      <w:pPr>
        <w:pStyle w:val="Odstavecseseznamem"/>
        <w:numPr>
          <w:ilvl w:val="1"/>
          <w:numId w:val="1"/>
        </w:numPr>
      </w:pPr>
      <w:r>
        <w:t>Přítomnost strachu, obav – Pánova přítomnost a pokoj jsou silnější</w:t>
      </w:r>
    </w:p>
    <w:p w:rsidR="008F667B" w:rsidRDefault="008F667B" w:rsidP="008F667B">
      <w:pPr>
        <w:pStyle w:val="Odstavecseseznamem"/>
        <w:numPr>
          <w:ilvl w:val="1"/>
          <w:numId w:val="1"/>
        </w:numPr>
      </w:pPr>
      <w:r>
        <w:t>Růst v naději – vnímat jak Boží prozřetelnost působí</w:t>
      </w:r>
    </w:p>
    <w:p w:rsidR="008F667B" w:rsidRDefault="008F667B" w:rsidP="008F667B">
      <w:pPr>
        <w:pStyle w:val="Odstavecseseznamem"/>
        <w:numPr>
          <w:ilvl w:val="1"/>
          <w:numId w:val="1"/>
        </w:numPr>
      </w:pPr>
      <w:r>
        <w:t>Otevřenost a ochota ke změně</w:t>
      </w:r>
    </w:p>
    <w:p w:rsidR="008F667B" w:rsidRDefault="008F667B" w:rsidP="008F667B">
      <w:pPr>
        <w:pStyle w:val="Odstavecseseznamem"/>
        <w:numPr>
          <w:ilvl w:val="1"/>
          <w:numId w:val="1"/>
        </w:numPr>
      </w:pPr>
      <w:r>
        <w:t>Ochota k naslouchání</w:t>
      </w:r>
    </w:p>
    <w:p w:rsidR="008F667B" w:rsidRDefault="008F667B" w:rsidP="008F667B">
      <w:pPr>
        <w:pStyle w:val="Odstavecseseznamem"/>
        <w:numPr>
          <w:ilvl w:val="1"/>
          <w:numId w:val="1"/>
        </w:numPr>
      </w:pPr>
      <w:r>
        <w:t>Dát celému procesu život</w:t>
      </w:r>
    </w:p>
    <w:p w:rsidR="008F667B" w:rsidRDefault="008F667B" w:rsidP="008F667B">
      <w:pPr>
        <w:pStyle w:val="Odstavecseseznamem"/>
        <w:numPr>
          <w:ilvl w:val="1"/>
          <w:numId w:val="1"/>
        </w:numPr>
      </w:pPr>
      <w:r>
        <w:t>Nechat si čas, nerozhodovat věc ihned</w:t>
      </w:r>
    </w:p>
    <w:p w:rsidR="008F667B" w:rsidRDefault="008F667B" w:rsidP="008F667B">
      <w:pPr>
        <w:pStyle w:val="Odstavecseseznamem"/>
        <w:numPr>
          <w:ilvl w:val="0"/>
          <w:numId w:val="1"/>
        </w:numPr>
      </w:pPr>
      <w:r>
        <w:t>NAŠE SPOLEČNÁ CESTA DÁL</w:t>
      </w:r>
    </w:p>
    <w:p w:rsidR="008F667B" w:rsidRDefault="008F667B" w:rsidP="008F667B">
      <w:pPr>
        <w:pStyle w:val="Odstavecseseznamem"/>
        <w:numPr>
          <w:ilvl w:val="1"/>
          <w:numId w:val="1"/>
        </w:numPr>
      </w:pPr>
      <w:r>
        <w:t>Jsme v</w:t>
      </w:r>
      <w:r w:rsidR="006A0FA3">
        <w:t> </w:t>
      </w:r>
      <w:r>
        <w:t>procesu</w:t>
      </w:r>
      <w:r w:rsidR="006A0FA3">
        <w:t xml:space="preserve"> – poutníci na cestě</w:t>
      </w:r>
      <w:r>
        <w:t xml:space="preserve"> – umět si říct co jde i co nejde, stát za sebou, dělat konkrétní kroky</w:t>
      </w:r>
    </w:p>
    <w:p w:rsidR="006A0FA3" w:rsidRDefault="006A0FA3" w:rsidP="009D110B">
      <w:pPr>
        <w:pStyle w:val="Odstavecseseznamem"/>
        <w:numPr>
          <w:ilvl w:val="1"/>
          <w:numId w:val="1"/>
        </w:numPr>
      </w:pPr>
      <w:r>
        <w:t xml:space="preserve">Snášet nejistotu, stačí vidět na příští krok, nemusím znát hned celou cestu. Prosit o dar síly, nezastavit se, jít dál k cíli. </w:t>
      </w:r>
    </w:p>
    <w:p w:rsidR="006A0FA3" w:rsidRDefault="006A0FA3" w:rsidP="008F667B">
      <w:pPr>
        <w:pStyle w:val="Odstavecseseznamem"/>
        <w:numPr>
          <w:ilvl w:val="1"/>
          <w:numId w:val="1"/>
        </w:numPr>
      </w:pPr>
      <w:r>
        <w:lastRenderedPageBreak/>
        <w:t>Osobní, komunitní rozměr rozlišování – patří k našemu životu a může být darem, bohatstvím pro společenství církve.</w:t>
      </w:r>
    </w:p>
    <w:p w:rsidR="006A0FA3" w:rsidRDefault="006A0FA3" w:rsidP="008F667B">
      <w:pPr>
        <w:pStyle w:val="Odstavecseseznamem"/>
        <w:numPr>
          <w:ilvl w:val="1"/>
          <w:numId w:val="1"/>
        </w:numPr>
      </w:pPr>
      <w:r>
        <w:t>Rozlišování jako životní postoj, nikoliv pouze důsledek krachu fungujících věcí – začínám hledat co s tím. Hledám, naslouchám a nechávám se provázet výzvami Ducha svatého stále…</w:t>
      </w:r>
    </w:p>
    <w:p w:rsidR="006A0FA3" w:rsidRDefault="006A0FA3" w:rsidP="006A0FA3">
      <w:pPr>
        <w:pStyle w:val="Odstavecseseznamem"/>
        <w:ind w:left="1440"/>
      </w:pPr>
    </w:p>
    <w:sectPr w:rsidR="006A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449BD"/>
    <w:multiLevelType w:val="hybridMultilevel"/>
    <w:tmpl w:val="4260B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B0"/>
    <w:rsid w:val="0008155C"/>
    <w:rsid w:val="006A0FA3"/>
    <w:rsid w:val="008F667B"/>
    <w:rsid w:val="0091671C"/>
    <w:rsid w:val="00F2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29C88-162D-4B4E-87F2-3A8D1F71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Don Bosco</cp:lastModifiedBy>
  <cp:revision>2</cp:revision>
  <dcterms:created xsi:type="dcterms:W3CDTF">2022-02-04T07:19:00Z</dcterms:created>
  <dcterms:modified xsi:type="dcterms:W3CDTF">2022-02-04T07:19:00Z</dcterms:modified>
</cp:coreProperties>
</file>