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7EA67" w14:textId="639D282C" w:rsidR="00D878B3" w:rsidRPr="00D878B3" w:rsidRDefault="00D878B3" w:rsidP="00FC0272">
      <w:pPr>
        <w:spacing w:after="120" w:line="240" w:lineRule="auto"/>
        <w:jc w:val="center"/>
        <w:rPr>
          <w:sz w:val="28"/>
          <w:szCs w:val="28"/>
        </w:rPr>
      </w:pPr>
      <w:r w:rsidRPr="00D878B3">
        <w:rPr>
          <w:sz w:val="28"/>
          <w:szCs w:val="28"/>
        </w:rPr>
        <w:t>Synoda o synodalitě – plzeňská diecéze</w:t>
      </w:r>
      <w:r w:rsidR="009C4652">
        <w:rPr>
          <w:sz w:val="28"/>
          <w:szCs w:val="28"/>
        </w:rPr>
        <w:t xml:space="preserve"> – skupinka kněžské rady</w:t>
      </w:r>
    </w:p>
    <w:p w14:paraId="4AA8251E" w14:textId="26A4E551" w:rsidR="00D878B3" w:rsidRPr="00D878B3" w:rsidRDefault="00D878B3" w:rsidP="00FC0272">
      <w:pPr>
        <w:spacing w:after="120" w:line="240" w:lineRule="auto"/>
      </w:pPr>
      <w:r w:rsidRPr="00D878B3">
        <w:t>Farnost (nepovinné):</w:t>
      </w:r>
      <w:r w:rsidR="00C6243A">
        <w:t xml:space="preserve"> Kněžská rada</w:t>
      </w:r>
      <w:r w:rsidR="009C4652">
        <w:t>, budova biskupství, 1. února 2022</w:t>
      </w:r>
    </w:p>
    <w:p w14:paraId="2FA4D67A" w14:textId="4E442800" w:rsidR="00D878B3" w:rsidRPr="00D878B3" w:rsidRDefault="00D878B3" w:rsidP="00FC0272">
      <w:pPr>
        <w:spacing w:after="120" w:line="240" w:lineRule="auto"/>
      </w:pPr>
      <w:r w:rsidRPr="00D878B3">
        <w:t>Zapisovatel či moderátor (nepovinné):</w:t>
      </w:r>
      <w:r w:rsidR="00C6243A">
        <w:t xml:space="preserve"> Petr Hruška</w:t>
      </w:r>
    </w:p>
    <w:p w14:paraId="61C4D358" w14:textId="55B3D507" w:rsidR="00D878B3" w:rsidRPr="00D878B3" w:rsidRDefault="00D878B3" w:rsidP="00FC0272">
      <w:pPr>
        <w:spacing w:after="120" w:line="240" w:lineRule="auto"/>
      </w:pPr>
      <w:r w:rsidRPr="00D878B3">
        <w:t>Kontakt (mail/tel. – nepovinné):</w:t>
      </w:r>
      <w:r w:rsidR="00C6243A">
        <w:t xml:space="preserve"> </w:t>
      </w:r>
      <w:hyperlink r:id="rId8" w:history="1">
        <w:r w:rsidR="00C6243A" w:rsidRPr="00522920">
          <w:rPr>
            <w:rStyle w:val="Hypertextovodkaz"/>
          </w:rPr>
          <w:t>hruska@bip.cz</w:t>
        </w:r>
      </w:hyperlink>
      <w:r w:rsidR="00C6243A">
        <w:t>, tel. 608 656 557</w:t>
      </w:r>
    </w:p>
    <w:p w14:paraId="56ECCCAE" w14:textId="73C29A9D" w:rsidR="00D878B3" w:rsidRPr="00D878B3" w:rsidRDefault="00D878B3" w:rsidP="00FC0272">
      <w:pPr>
        <w:spacing w:after="120" w:line="240" w:lineRule="auto"/>
      </w:pPr>
      <w:r w:rsidRPr="00D878B3">
        <w:t>Základní otázka/název rozvíjející oblasti:</w:t>
      </w:r>
      <w:r w:rsidR="00C6243A">
        <w:t xml:space="preserve"> Základní otázka vztažená k rovině diecéze jako celku</w:t>
      </w:r>
    </w:p>
    <w:p w14:paraId="557516C3" w14:textId="77777777" w:rsidR="00D878B3" w:rsidRPr="00D878B3" w:rsidRDefault="00D878B3" w:rsidP="00FC0272">
      <w:pPr>
        <w:spacing w:after="120" w:line="240" w:lineRule="auto"/>
        <w:rPr>
          <w:b/>
        </w:rPr>
      </w:pPr>
      <w:r w:rsidRPr="00D878B3">
        <w:rPr>
          <w:b/>
        </w:rPr>
        <w:t>Souhrn ze setkání:</w:t>
      </w:r>
    </w:p>
    <w:p w14:paraId="07F711BB" w14:textId="5C1065F7" w:rsidR="00D878B3" w:rsidRDefault="00FF3CA1" w:rsidP="00FC0272">
      <w:pPr>
        <w:spacing w:after="120" w:line="240" w:lineRule="auto"/>
      </w:pPr>
      <w:r>
        <w:t xml:space="preserve">K synodnímu setkání jsme se sešli v rámci jednání Kněžské rady Plzeňské diecéze jako jedna ze dvou skupinek členů kněžské rady v počtu 6 kněží včetně moderátora na omezený čas necelé 1 hodiny. </w:t>
      </w:r>
    </w:p>
    <w:p w14:paraId="3AD44A72" w14:textId="6F9EFA38" w:rsidR="00281977" w:rsidRDefault="00FF3CA1" w:rsidP="00FC0272">
      <w:pPr>
        <w:spacing w:after="120" w:line="240" w:lineRule="auto"/>
      </w:pPr>
      <w:r>
        <w:t>Do setkání jsme se nechali uvést rozjímavou četbou některých úryvků z 10. kapitoly Skutků. Poté jsme se ve chvíli ticha ptali, jak v naší diecézi putujeme společně s ostatními „Petry“ (</w:t>
      </w:r>
      <w:r w:rsidR="00281977">
        <w:t xml:space="preserve">dalšími kolegy v kněžské a jáhenské službě) a s našimi „Kornélii“ (s lidmi více či méně vzdálenými naší křesťanské komunitě). </w:t>
      </w:r>
    </w:p>
    <w:p w14:paraId="3BB5BDEC" w14:textId="01E298F1" w:rsidR="00281977" w:rsidRDefault="00281977" w:rsidP="00FC0272">
      <w:pPr>
        <w:spacing w:after="120" w:line="240" w:lineRule="auto"/>
      </w:pPr>
      <w:r w:rsidRPr="00FC0272">
        <w:rPr>
          <w:b/>
          <w:bCs/>
        </w:rPr>
        <w:t>V</w:t>
      </w:r>
      <w:r w:rsidR="009C4652">
        <w:rPr>
          <w:b/>
          <w:bCs/>
        </w:rPr>
        <w:t xml:space="preserve"> nejdelší </w:t>
      </w:r>
      <w:r w:rsidRPr="00FC0272">
        <w:rPr>
          <w:b/>
          <w:bCs/>
        </w:rPr>
        <w:t>první fázi</w:t>
      </w:r>
      <w:r>
        <w:t xml:space="preserve"> sdílení se nám prolínaly osobní zkušenosti s pastoračními reflexemi života v diecézi. Jako prostory života posilující společné putování byly zmíněny např. různá centra života v diecézi, komunity, aktivity kategoriální pastorace, některé webové prezentace</w:t>
      </w:r>
      <w:r w:rsidR="00A86319">
        <w:t xml:space="preserve"> či</w:t>
      </w:r>
      <w:r>
        <w:t xml:space="preserve"> snahy o „síťování“ přes hranice různých „bublin“</w:t>
      </w:r>
      <w:r w:rsidR="00A86319">
        <w:t>;</w:t>
      </w:r>
      <w:r>
        <w:t xml:space="preserve"> oprava kostela spojující věřící i nevěřící, snoubenecké kurzy včetně online nabídky</w:t>
      </w:r>
      <w:r w:rsidR="00A86319">
        <w:t xml:space="preserve"> či </w:t>
      </w:r>
      <w:r>
        <w:t>malá společenství</w:t>
      </w:r>
      <w:r w:rsidR="00A86319">
        <w:t xml:space="preserve"> a</w:t>
      </w:r>
      <w:r>
        <w:t xml:space="preserve"> duchovní obnovy (Baumert, Sievers)</w:t>
      </w:r>
      <w:r w:rsidR="00A86319">
        <w:t>;</w:t>
      </w:r>
      <w:r>
        <w:t xml:space="preserve"> </w:t>
      </w:r>
      <w:r w:rsidR="00162DA9">
        <w:t>Betlémské světlo</w:t>
      </w:r>
      <w:r w:rsidR="00A86319">
        <w:t>;</w:t>
      </w:r>
      <w:r w:rsidR="00162DA9">
        <w:t xml:space="preserve"> </w:t>
      </w:r>
      <w:r w:rsidR="00787BA1">
        <w:t xml:space="preserve">některá smíšená manželství jako prostory žité loajality; </w:t>
      </w:r>
      <w:r w:rsidR="00162DA9">
        <w:t>spolupráce na zakládání a službě mobilního hospice apod. Jako momenty bolesti, nejistoty či bezradnosti, jak dál, byly zmíněny např. zda současná podoba vikariátních konferencí či služby tutorů slouží prohloubení společné cesty</w:t>
      </w:r>
      <w:r w:rsidR="00A86319">
        <w:t>;</w:t>
      </w:r>
      <w:r w:rsidR="00162DA9">
        <w:t xml:space="preserve"> neochota k osobní zpětné vazbě vůči vedení diecéze</w:t>
      </w:r>
      <w:r w:rsidR="00A86319">
        <w:t>;</w:t>
      </w:r>
      <w:r w:rsidR="00162DA9">
        <w:t xml:space="preserve"> bezradnost s „pasivní většinou“ ve farnostech</w:t>
      </w:r>
      <w:r w:rsidR="00A86319">
        <w:t xml:space="preserve"> či </w:t>
      </w:r>
      <w:r w:rsidR="00162DA9">
        <w:t>bolest z toho, že není kam přivést a komu svěřit nově uvěřivší či hledající</w:t>
      </w:r>
      <w:r w:rsidR="00A86319">
        <w:t>;</w:t>
      </w:r>
      <w:r w:rsidR="00162DA9">
        <w:t xml:space="preserve"> „divadlo jednoho herce“ (tj. faráře) ve farnosti</w:t>
      </w:r>
      <w:r w:rsidR="00A86319">
        <w:t>;</w:t>
      </w:r>
      <w:r w:rsidR="00162DA9">
        <w:t xml:space="preserve"> </w:t>
      </w:r>
      <w:r w:rsidR="00A86319">
        <w:t xml:space="preserve">všudypřítomný strach z nároku na rozšíření srdce, strach radovat se, strach z „heretického papeže“, strach být otevření a autentičtí a projevit svobodný názor tváří v tvář sebejistým a druhé vylučujícím postojům mnohých či určitá „naježenost“ </w:t>
      </w:r>
      <w:r w:rsidR="00787BA1">
        <w:t xml:space="preserve">na „zlaté časy“ </w:t>
      </w:r>
      <w:r w:rsidR="00A86319">
        <w:t xml:space="preserve">nostalgicky vzpomínajících </w:t>
      </w:r>
      <w:r w:rsidR="00787BA1">
        <w:t>farníků; bezradnost a pocity bezbrannosti vůči hlubokým rozdělujícím příkopům v dnešní církvi včetně našeho presbyteria a farností…</w:t>
      </w:r>
    </w:p>
    <w:p w14:paraId="5C48291D" w14:textId="5500C958" w:rsidR="00787BA1" w:rsidRDefault="00787BA1" w:rsidP="00FC0272">
      <w:pPr>
        <w:spacing w:after="120" w:line="240" w:lineRule="auto"/>
      </w:pPr>
      <w:r w:rsidRPr="00FC0272">
        <w:rPr>
          <w:b/>
          <w:bCs/>
        </w:rPr>
        <w:t>V</w:t>
      </w:r>
      <w:r w:rsidR="00FC0272">
        <w:rPr>
          <w:b/>
          <w:bCs/>
        </w:rPr>
        <w:t xml:space="preserve"> kratší</w:t>
      </w:r>
      <w:r w:rsidRPr="00FC0272">
        <w:rPr>
          <w:b/>
          <w:bCs/>
        </w:rPr>
        <w:t xml:space="preserve"> druhé fázi</w:t>
      </w:r>
      <w:r>
        <w:t xml:space="preserve"> dialogu, kdy jsme se po chvíli tichého naslouchání sdíleli o to, co v nás zarezonovalo, když jsme naslouchali druhým, se zdály být živými především tato témata či pocity: NEZÁJEM o ty, kdo přicházejí; BEZRADNOST, kam příchozí přivádět; STRACH z</w:t>
      </w:r>
      <w:r w:rsidR="00A622E0">
        <w:t> otevřeného dialogu; RADOST ze společné cesty s nevěřícími či hledajícími lidmi dobré vůle završená zkušeností jejich OTEVŘENOSTI vůči evangeliu a křtu; VDĚČNOST za třeba i nečetné a prchavé etapy štěstí v naší pastorační službě a spolupráci s druhými; VNÍMAVOST pro užitečné nástroje jako online kurzy či webové prezentace…</w:t>
      </w:r>
    </w:p>
    <w:p w14:paraId="60DBDFD0" w14:textId="58405D3A" w:rsidR="00A622E0" w:rsidRDefault="00A622E0" w:rsidP="00FC0272">
      <w:pPr>
        <w:spacing w:after="120" w:line="240" w:lineRule="auto"/>
      </w:pPr>
      <w:r w:rsidRPr="00FC0272">
        <w:rPr>
          <w:b/>
          <w:bCs/>
        </w:rPr>
        <w:t>V kratičké třetí fázi</w:t>
      </w:r>
      <w:r>
        <w:t xml:space="preserve"> jsme se po tichém naslouchání každý pokusili jednou </w:t>
      </w:r>
      <w:r w:rsidR="009C4652">
        <w:t xml:space="preserve">či několika málo </w:t>
      </w:r>
      <w:r>
        <w:t>vět</w:t>
      </w:r>
      <w:r w:rsidR="009C4652">
        <w:t xml:space="preserve">ami </w:t>
      </w:r>
      <w:r>
        <w:t xml:space="preserve">vyjádřit, jaké základní </w:t>
      </w:r>
      <w:r w:rsidR="009C4652">
        <w:t>„</w:t>
      </w:r>
      <w:r>
        <w:t>poselství</w:t>
      </w:r>
      <w:r w:rsidR="009C4652">
        <w:t>“</w:t>
      </w:r>
      <w:r>
        <w:t xml:space="preserve"> či </w:t>
      </w:r>
      <w:r w:rsidR="009C4652">
        <w:t>„</w:t>
      </w:r>
      <w:r>
        <w:t>povzbuzení“ nám z</w:t>
      </w:r>
      <w:r w:rsidR="009C4652">
        <w:t xml:space="preserve"> tohoto</w:t>
      </w:r>
      <w:r>
        <w:t xml:space="preserve"> společně prožitého sdílení </w:t>
      </w:r>
      <w:r w:rsidR="009C4652">
        <w:t xml:space="preserve">pro diecézi či širší církev </w:t>
      </w:r>
      <w:r>
        <w:t>vyplývá</w:t>
      </w:r>
      <w:r w:rsidR="009C4652">
        <w:t>, které bychom chtěli předat dál</w:t>
      </w:r>
      <w:r>
        <w:t>. Zde zazněl</w:t>
      </w:r>
      <w:r w:rsidR="009C4652">
        <w:t>a tyto závěrečná povzbuzení</w:t>
      </w:r>
      <w:r>
        <w:t xml:space="preserve">: </w:t>
      </w:r>
    </w:p>
    <w:p w14:paraId="5788FA6D" w14:textId="15AACAFA" w:rsidR="00C6243A" w:rsidRDefault="00C6243A" w:rsidP="00FC0272">
      <w:pPr>
        <w:pStyle w:val="Odstavecseseznamem"/>
        <w:numPr>
          <w:ilvl w:val="0"/>
          <w:numId w:val="1"/>
        </w:numPr>
        <w:spacing w:after="120" w:line="240" w:lineRule="auto"/>
      </w:pPr>
      <w:r>
        <w:t>Umět se konkrétně podělit o to, co se daří (např. online kurz pro snoubence).</w:t>
      </w:r>
    </w:p>
    <w:p w14:paraId="4AA53E16" w14:textId="70A48B5E" w:rsidR="00C6243A" w:rsidRPr="001016EF" w:rsidRDefault="00360213" w:rsidP="00FC0272">
      <w:pPr>
        <w:pStyle w:val="Odstavecseseznamem"/>
        <w:numPr>
          <w:ilvl w:val="0"/>
          <w:numId w:val="1"/>
        </w:numPr>
        <w:spacing w:after="120" w:line="240" w:lineRule="auto"/>
      </w:pPr>
      <w:r w:rsidRPr="001016EF">
        <w:t xml:space="preserve">Vnímat potřebu hledat spolupracovníky ve farnostech a pravidelně se za to modlit </w:t>
      </w:r>
      <w:r w:rsidR="001016EF">
        <w:br/>
      </w:r>
      <w:r w:rsidRPr="001016EF">
        <w:t>(např. v přímluvách při mši).</w:t>
      </w:r>
    </w:p>
    <w:p w14:paraId="49D0431A" w14:textId="77777777" w:rsidR="00C6243A" w:rsidRDefault="00C6243A" w:rsidP="00FC0272">
      <w:pPr>
        <w:pStyle w:val="Odstavecseseznamem"/>
        <w:numPr>
          <w:ilvl w:val="0"/>
          <w:numId w:val="1"/>
        </w:numPr>
        <w:spacing w:after="120" w:line="240" w:lineRule="auto"/>
      </w:pPr>
      <w:r>
        <w:t>Pracovat na konkrétním díle s druhými přesahující hranice farnosti (oprava kostela, hospic…).</w:t>
      </w:r>
    </w:p>
    <w:p w14:paraId="5782A0FF" w14:textId="77777777" w:rsidR="00C6243A" w:rsidRDefault="00C6243A" w:rsidP="00FC0272">
      <w:pPr>
        <w:pStyle w:val="Odstavecseseznamem"/>
        <w:numPr>
          <w:ilvl w:val="0"/>
          <w:numId w:val="1"/>
        </w:numPr>
        <w:spacing w:after="120" w:line="240" w:lineRule="auto"/>
      </w:pPr>
      <w:r>
        <w:t>Připomínat si prožité chvíle či období štěstí a vnímat Kristovo: „Nebojte se, já jsem s vámi“.</w:t>
      </w:r>
    </w:p>
    <w:p w14:paraId="64775C5C" w14:textId="77777777" w:rsidR="00FF3CA1" w:rsidRDefault="00C6243A" w:rsidP="00FC0272">
      <w:pPr>
        <w:pStyle w:val="Odstavecseseznamem"/>
        <w:numPr>
          <w:ilvl w:val="0"/>
          <w:numId w:val="1"/>
        </w:numPr>
        <w:spacing w:after="120" w:line="240" w:lineRule="auto"/>
      </w:pPr>
      <w:r>
        <w:t>Nebát se na</w:t>
      </w:r>
      <w:r w:rsidR="00FF3CA1">
        <w:t xml:space="preserve">slouchat druhým a slyšet druhé, i když nemáme odpovědi. </w:t>
      </w:r>
    </w:p>
    <w:p w14:paraId="0195D139" w14:textId="77777777" w:rsidR="00FF3CA1" w:rsidRDefault="00FF3CA1" w:rsidP="00FC0272">
      <w:pPr>
        <w:pStyle w:val="Odstavecseseznamem"/>
        <w:numPr>
          <w:ilvl w:val="0"/>
          <w:numId w:val="1"/>
        </w:numPr>
        <w:spacing w:after="120" w:line="240" w:lineRule="auto"/>
      </w:pPr>
      <w:r>
        <w:t>Vidět to Boží, co se mezi námi děje, a nenechat se otrávit.</w:t>
      </w:r>
    </w:p>
    <w:p w14:paraId="54398FD1" w14:textId="62816B4F" w:rsidR="00C6243A" w:rsidRDefault="00FF3CA1" w:rsidP="00FC0272">
      <w:pPr>
        <w:pStyle w:val="Odstavecseseznamem"/>
        <w:numPr>
          <w:ilvl w:val="0"/>
          <w:numId w:val="1"/>
        </w:numPr>
        <w:spacing w:after="120" w:line="240" w:lineRule="auto"/>
      </w:pPr>
      <w:r>
        <w:t xml:space="preserve">Vyjadřovat vděčnost za povolání nejen ke kněžství, ale také ke křtu. </w:t>
      </w:r>
      <w:r w:rsidR="00C6243A">
        <w:t xml:space="preserve"> </w:t>
      </w:r>
    </w:p>
    <w:p w14:paraId="5D4D50AE" w14:textId="4DA75325" w:rsidR="00D878B3" w:rsidRDefault="00A86319" w:rsidP="00FC0272">
      <w:pPr>
        <w:pStyle w:val="Odstavecseseznamem"/>
        <w:numPr>
          <w:ilvl w:val="0"/>
          <w:numId w:val="1"/>
        </w:numPr>
        <w:spacing w:after="120" w:line="240" w:lineRule="auto"/>
      </w:pPr>
      <w:r>
        <w:t xml:space="preserve">Respektovat „dotekovou religiozitu“ a být citliví vůči jednotlivcům </w:t>
      </w:r>
      <w:r w:rsidR="009C4652">
        <w:t>(</w:t>
      </w:r>
      <w:r>
        <w:t>„co člověk, to záhada“).</w:t>
      </w:r>
    </w:p>
    <w:p w14:paraId="5F2CD3EB" w14:textId="60D8F37C" w:rsidR="00FC0272" w:rsidRDefault="009C4652" w:rsidP="00FC0272">
      <w:pPr>
        <w:pStyle w:val="Odstavecseseznamem"/>
        <w:numPr>
          <w:ilvl w:val="0"/>
          <w:numId w:val="1"/>
        </w:numPr>
        <w:spacing w:after="120" w:line="240" w:lineRule="auto"/>
      </w:pPr>
      <w:r>
        <w:t xml:space="preserve">Zůstat společně na cestě, v pohybu, a vnímat, kam jsme vedeni Duchem svatým. </w:t>
      </w:r>
    </w:p>
    <w:p w14:paraId="7A1D0690" w14:textId="673CBD51" w:rsidR="007D08B2" w:rsidRDefault="00D878B3" w:rsidP="00FC0272">
      <w:pPr>
        <w:spacing w:after="120" w:line="240" w:lineRule="auto"/>
      </w:pPr>
      <w:r w:rsidRPr="00FC0272">
        <w:rPr>
          <w:b/>
          <w:bCs/>
        </w:rPr>
        <w:t>Poznámka:</w:t>
      </w:r>
      <w:r w:rsidR="00A622E0">
        <w:t xml:space="preserve"> Při závěrečné reflexi setkání jsme konstatovali nedostatek času pro </w:t>
      </w:r>
      <w:r w:rsidR="00FC0272">
        <w:t xml:space="preserve">dostatečné společné </w:t>
      </w:r>
      <w:r w:rsidR="00A622E0">
        <w:t xml:space="preserve">rozvinutí </w:t>
      </w:r>
      <w:r w:rsidR="00FC0272">
        <w:t xml:space="preserve">druhé, a hlavně pak </w:t>
      </w:r>
      <w:r w:rsidR="00A622E0">
        <w:t>třetí části</w:t>
      </w:r>
      <w:r w:rsidR="00FC0272">
        <w:t xml:space="preserve">, která zůstala spíše seznamem povzbuzení jednotlivců než společně přijatým povzbuzením celé naší skupiny. Také jsme trochu zápasili s přechody od sdílení osobních zkušeností k tematickým reflexím. I tak se zdá, že většina skupiny vnímala tento způsob sdílení jako plodný. </w:t>
      </w:r>
    </w:p>
    <w:p w14:paraId="2037AAFD" w14:textId="346CE2DC" w:rsidR="00087CCB" w:rsidRPr="00087CCB" w:rsidRDefault="00087CCB" w:rsidP="00FC0272">
      <w:pPr>
        <w:spacing w:after="120" w:line="240" w:lineRule="auto"/>
        <w:rPr>
          <w:b/>
          <w:bCs/>
          <w:sz w:val="28"/>
          <w:szCs w:val="28"/>
        </w:rPr>
      </w:pPr>
      <w:r w:rsidRPr="00087CCB">
        <w:rPr>
          <w:b/>
          <w:bCs/>
          <w:sz w:val="28"/>
          <w:szCs w:val="28"/>
        </w:rPr>
        <w:lastRenderedPageBreak/>
        <w:t>Příloha</w:t>
      </w:r>
    </w:p>
    <w:p w14:paraId="5047E491" w14:textId="567F9706" w:rsidR="00087CCB" w:rsidRPr="00087CCB" w:rsidRDefault="00087CCB" w:rsidP="00FC0272">
      <w:pPr>
        <w:spacing w:after="120" w:line="240" w:lineRule="auto"/>
        <w:rPr>
          <w:b/>
          <w:bCs/>
        </w:rPr>
      </w:pPr>
      <w:r w:rsidRPr="00087CCB">
        <w:rPr>
          <w:b/>
          <w:bCs/>
        </w:rPr>
        <w:t>Jan Pražan</w:t>
      </w:r>
    </w:p>
    <w:p w14:paraId="37A0161F" w14:textId="77777777" w:rsidR="00087CCB" w:rsidRDefault="00087CCB" w:rsidP="00087CCB">
      <w:pPr>
        <w:spacing w:after="120" w:line="240" w:lineRule="auto"/>
      </w:pPr>
      <w:proofErr w:type="spellStart"/>
      <w:r>
        <w:t>Carissime</w:t>
      </w:r>
      <w:proofErr w:type="spellEnd"/>
      <w:r>
        <w:t xml:space="preserve"> </w:t>
      </w:r>
      <w:proofErr w:type="spellStart"/>
      <w:r>
        <w:t>Frater</w:t>
      </w:r>
      <w:proofErr w:type="spellEnd"/>
      <w:r>
        <w:t>,</w:t>
      </w:r>
    </w:p>
    <w:p w14:paraId="137D63C7" w14:textId="5A15E1AE" w:rsidR="00087CCB" w:rsidRDefault="00087CCB" w:rsidP="00087CCB">
      <w:pPr>
        <w:spacing w:after="120" w:line="240" w:lineRule="auto"/>
      </w:pPr>
      <w:r>
        <w:t>především vysoce doceňuji Vaši schopnost moderovat bez přípravy, jak jste uvedl, stejně jako talent zpracovat objem informací tak brilantně v tak krátké době.</w:t>
      </w:r>
    </w:p>
    <w:p w14:paraId="4C698BD4" w14:textId="77777777" w:rsidR="00087CCB" w:rsidRDefault="00087CCB" w:rsidP="00087CCB">
      <w:pPr>
        <w:spacing w:after="120" w:line="240" w:lineRule="auto"/>
      </w:pPr>
      <w:r>
        <w:t xml:space="preserve">   Polemizoval bych však s "nezájmem o přicházející" - nepředstavím si, že bychom jako farnost, potažmo já, někoho se zájmem o víru odmítli. Takových lidí je, soudě ze zkušenosti, dost málo, ostatně Pán Ježíš neodmítal nikoho (celníci a hříšníci - jakousi výjimkou je uzdravený posedlý, kterého poslal k jeho rodině, zřejmě z ohledu na to, že měl k ní nesplněné povinnosti, soudím).</w:t>
      </w:r>
    </w:p>
    <w:p w14:paraId="0826293F" w14:textId="77777777" w:rsidR="00087CCB" w:rsidRDefault="00087CCB" w:rsidP="00087CCB">
      <w:pPr>
        <w:spacing w:after="120" w:line="240" w:lineRule="auto"/>
      </w:pPr>
      <w:r>
        <w:t xml:space="preserve"> "strach z otevřeného dialogu" mají zpravidla ti, kterým se za takový postup někdo pomstil, zamýšlel bych se spíš nad tím (případně společností), kdo jim takovou zkušenost umožnil, než nad nimi samými </w:t>
      </w:r>
    </w:p>
    <w:p w14:paraId="3B091893" w14:textId="049F58E0" w:rsidR="00087CCB" w:rsidRDefault="00087CCB" w:rsidP="00087CCB">
      <w:pPr>
        <w:spacing w:after="120" w:line="240" w:lineRule="auto"/>
      </w:pPr>
      <w:r>
        <w:t xml:space="preserve">   ke třetí části: kromě online kurzu jsem již v životě prošel, ne sice v daném pořadí, všemi uváděnými fázemi. Zásadní poznatek: žádnou nejde projektovat předem. Dělám </w:t>
      </w:r>
      <w:proofErr w:type="gramStart"/>
      <w:r>
        <w:t>to</w:t>
      </w:r>
      <w:proofErr w:type="gramEnd"/>
      <w:r>
        <w:t xml:space="preserve"> co je potřeba v dané situaci tak nejlépe jak umím a mohu.</w:t>
      </w:r>
    </w:p>
    <w:p w14:paraId="67008C34" w14:textId="147FC46D" w:rsidR="00087CCB" w:rsidRDefault="00087CCB" w:rsidP="00087CCB">
      <w:pPr>
        <w:spacing w:after="120" w:line="240" w:lineRule="auto"/>
      </w:pPr>
      <w:r>
        <w:t xml:space="preserve">    Trvale vyjadřuji přesvědčení, že evangelium je možné vědecky analyzovat u psacího stolu, napsat o tom slohové cvičení, ale žít hodinu po hodině tam kde jsem a jak jen mohu je přece jen, podle mého soudu, bližší původnímu záměru.</w:t>
      </w:r>
    </w:p>
    <w:p w14:paraId="1B0F87B3" w14:textId="77777777" w:rsidR="00087CCB" w:rsidRDefault="00087CCB" w:rsidP="00087CCB">
      <w:pPr>
        <w:spacing w:after="120" w:line="240" w:lineRule="auto"/>
      </w:pPr>
      <w:r>
        <w:t xml:space="preserve">   Promiňte mi, prosím, osobní tón, ale nejsem běžným frekventantem akademických, ba ani jiných vysokých debat, tak možná v orchestru takových příležitostí vyznívám mimo rytmus, případně dokonce přímo mimo partituru.</w:t>
      </w:r>
    </w:p>
    <w:p w14:paraId="3DD5AB94" w14:textId="77777777" w:rsidR="00087CCB" w:rsidRDefault="00087CCB" w:rsidP="00087CCB">
      <w:pPr>
        <w:spacing w:after="120" w:line="240" w:lineRule="auto"/>
      </w:pPr>
      <w:r>
        <w:t>Přes tyto vážné nedostatky duchovního může farnost Nejdek (trestná štace od roku 1950 cca) vykázat 4 kněžská a 2 řeholní povolání. Všemohoucí Bůh mi dopřál to vidět.</w:t>
      </w:r>
    </w:p>
    <w:p w14:paraId="49242688" w14:textId="472AFD3A" w:rsidR="00087CCB" w:rsidRDefault="00087CCB" w:rsidP="00087CCB">
      <w:pPr>
        <w:spacing w:after="120" w:line="240" w:lineRule="auto"/>
      </w:pPr>
      <w:r>
        <w:t xml:space="preserve">    A nakonec k těm "příkopům": nedá mi to nezmínit skutečnost, že ani nepamatuji (pokračující stáří), kdy se kdo ze spolubratří u mě třeba jen zastavil na kafe, kolem poledne považuji za sociální účast u oběda. Ale to už je opravdu jen </w:t>
      </w:r>
      <w:proofErr w:type="spellStart"/>
      <w:r>
        <w:t>capricco</w:t>
      </w:r>
      <w:proofErr w:type="spellEnd"/>
      <w:r>
        <w:t>.</w:t>
      </w:r>
    </w:p>
    <w:p w14:paraId="77D1A26F" w14:textId="0AE6FA1D" w:rsidR="00087CCB" w:rsidRDefault="00087CCB" w:rsidP="00087CCB">
      <w:pPr>
        <w:spacing w:after="120" w:line="240" w:lineRule="auto"/>
      </w:pPr>
      <w:r>
        <w:t xml:space="preserve">    </w:t>
      </w:r>
      <w:proofErr w:type="spellStart"/>
      <w:r>
        <w:t>Cum</w:t>
      </w:r>
      <w:proofErr w:type="spellEnd"/>
      <w:r>
        <w:t xml:space="preserve"> ave </w:t>
      </w:r>
      <w:proofErr w:type="spellStart"/>
      <w:r>
        <w:t>fraterna</w:t>
      </w:r>
      <w:proofErr w:type="spellEnd"/>
      <w:r>
        <w:t xml:space="preserve"> P.</w:t>
      </w:r>
    </w:p>
    <w:sectPr w:rsidR="00087CCB" w:rsidSect="00A622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73DC5"/>
    <w:multiLevelType w:val="hybridMultilevel"/>
    <w:tmpl w:val="043E24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8B3"/>
    <w:rsid w:val="00087CCB"/>
    <w:rsid w:val="001016EF"/>
    <w:rsid w:val="00162DA9"/>
    <w:rsid w:val="00281977"/>
    <w:rsid w:val="00360213"/>
    <w:rsid w:val="004F1955"/>
    <w:rsid w:val="006C05D8"/>
    <w:rsid w:val="00787BA1"/>
    <w:rsid w:val="007D08B2"/>
    <w:rsid w:val="0091600A"/>
    <w:rsid w:val="009C4652"/>
    <w:rsid w:val="00A622E0"/>
    <w:rsid w:val="00A86319"/>
    <w:rsid w:val="00C6243A"/>
    <w:rsid w:val="00D878B3"/>
    <w:rsid w:val="00FC0272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E530D"/>
  <w15:chartTrackingRefBased/>
  <w15:docId w15:val="{269BA4A2-D7B9-457F-857E-A3FF8ADE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24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6243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62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uska@bip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2E2DD61462F4EA3AFC54A7A61DEE7" ma:contentTypeVersion="13" ma:contentTypeDescription="Vytvoří nový dokument" ma:contentTypeScope="" ma:versionID="ff4a33e0c210906337218ffa66b8d8df">
  <xsd:schema xmlns:xsd="http://www.w3.org/2001/XMLSchema" xmlns:xs="http://www.w3.org/2001/XMLSchema" xmlns:p="http://schemas.microsoft.com/office/2006/metadata/properties" xmlns:ns2="e556292a-760b-4981-a804-f38df9a30baa" xmlns:ns3="31a224d9-2607-48bc-a45f-1e2fdcfcbfe2" targetNamespace="http://schemas.microsoft.com/office/2006/metadata/properties" ma:root="true" ma:fieldsID="e9ac68c8755fd2da7877116e8526e9ca" ns2:_="" ns3:_="">
    <xsd:import namespace="e556292a-760b-4981-a804-f38df9a30baa"/>
    <xsd:import namespace="31a224d9-2607-48bc-a45f-1e2fdcfcbf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6292a-760b-4981-a804-f38df9a30b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224d9-2607-48bc-a45f-1e2fdcfcbf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8E9E05-AC1D-4A4C-92DF-695FB7040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56292a-760b-4981-a804-f38df9a30baa"/>
    <ds:schemaRef ds:uri="31a224d9-2607-48bc-a45f-1e2fdcfcb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85CE1F-B9E2-4496-83BB-15CEF14240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EB1A3-D3B4-494C-8422-96848CA653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909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Fencl Jindřich</dc:creator>
  <cp:keywords/>
  <dc:description/>
  <cp:lastModifiedBy>Farář ŘK farnost Cheb</cp:lastModifiedBy>
  <cp:revision>9</cp:revision>
  <dcterms:created xsi:type="dcterms:W3CDTF">2022-02-02T00:14:00Z</dcterms:created>
  <dcterms:modified xsi:type="dcterms:W3CDTF">2022-02-06T23:24:00Z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0x010100B6E2E2DD61462F4EA3AFC54A7A61DEE7</vt:lpwstr>
  </property>
</Properties>
</file>