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Synoda o synodalit</w:t>
      </w:r>
      <w:r>
        <w:rPr>
          <w:sz w:val="28"/>
          <w:szCs w:val="28"/>
          <w:rtl w:val="0"/>
        </w:rPr>
        <w:t xml:space="preserve">ě – </w:t>
      </w:r>
      <w:r>
        <w:rPr>
          <w:sz w:val="28"/>
          <w:szCs w:val="28"/>
          <w:rtl w:val="0"/>
        </w:rPr>
        <w:t>plze</w:t>
      </w:r>
      <w:r>
        <w:rPr>
          <w:sz w:val="28"/>
          <w:szCs w:val="28"/>
          <w:rtl w:val="0"/>
        </w:rPr>
        <w:t>ň</w:t>
      </w:r>
      <w:r>
        <w:rPr>
          <w:sz w:val="28"/>
          <w:szCs w:val="28"/>
          <w:rtl w:val="0"/>
        </w:rPr>
        <w:t>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it-IT"/>
        </w:rPr>
        <w:t>diec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ze</w:t>
      </w:r>
    </w:p>
    <w:p>
      <w:pPr>
        <w:pStyle w:val="Normal.0"/>
      </w:pPr>
      <w:r>
        <w:rPr>
          <w:rtl w:val="0"/>
        </w:rPr>
        <w:t xml:space="preserve"> Farnost (nepovinn</w:t>
      </w:r>
      <w:r>
        <w:rPr>
          <w:rtl w:val="0"/>
          <w:lang w:val="fr-FR"/>
        </w:rPr>
        <w:t>é</w:t>
      </w:r>
      <w:r>
        <w:rPr>
          <w:rtl w:val="0"/>
        </w:rPr>
        <w:t>): Doma</w:t>
      </w:r>
      <w:r>
        <w:rPr>
          <w:rtl w:val="0"/>
        </w:rPr>
        <w:t>ž</w:t>
      </w:r>
      <w:r>
        <w:rPr>
          <w:rtl w:val="0"/>
        </w:rPr>
        <w:t>lice</w:t>
      </w:r>
    </w:p>
    <w:p>
      <w:pPr>
        <w:pStyle w:val="Normal.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zka/n</w:t>
      </w:r>
      <w:r>
        <w:rPr>
          <w:rtl w:val="0"/>
        </w:rPr>
        <w:t>á</w:t>
      </w:r>
      <w:r>
        <w:rPr>
          <w:rtl w:val="0"/>
        </w:rPr>
        <w:t>zev rozv</w:t>
      </w:r>
      <w:r>
        <w:rPr>
          <w:rtl w:val="0"/>
        </w:rPr>
        <w:t>í</w:t>
      </w: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oblasti: Jak toto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putov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me v na</w:t>
      </w:r>
      <w:r>
        <w:rPr>
          <w:rtl w:val="0"/>
        </w:rPr>
        <w:t xml:space="preserve">ší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zh-TW" w:eastAsia="zh-TW"/>
        </w:rPr>
        <w:t xml:space="preserve">rkvi?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Souhrn ze setk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Jak je to u 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s. Vn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me na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e spole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enstv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rodin s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tmi, jako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ivou c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rkev, kter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jde spole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nou cestou. Vn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me,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je skupina v</w:t>
      </w:r>
      <w:r>
        <w:rPr>
          <w:rFonts w:ascii="Calibri" w:hAnsi="Calibri" w:hint="default"/>
          <w:sz w:val="22"/>
          <w:szCs w:val="22"/>
          <w:u w:color="000000"/>
          <w:rtl w:val="0"/>
        </w:rPr>
        <w:t>ěří</w:t>
      </w:r>
      <w:r>
        <w:rPr>
          <w:rFonts w:ascii="Calibri" w:hAnsi="Calibri"/>
          <w:sz w:val="22"/>
          <w:szCs w:val="22"/>
          <w:u w:color="000000"/>
          <w:rtl w:val="0"/>
        </w:rPr>
        <w:t>c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ch, kterou ani nezn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me. Jak je poznat a jak je oslovit?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„</w:t>
      </w:r>
      <w:r>
        <w:rPr>
          <w:rFonts w:ascii="Calibri" w:hAnsi="Calibri"/>
          <w:sz w:val="22"/>
          <w:szCs w:val="22"/>
          <w:u w:color="000000"/>
          <w:rtl w:val="0"/>
        </w:rPr>
        <w:t>Spojovac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akce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“ – </w:t>
      </w: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sz w:val="22"/>
          <w:szCs w:val="22"/>
          <w:u w:color="000000"/>
          <w:rtl w:val="0"/>
        </w:rPr>
        <w:t>klady: bi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mov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, spole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oslava na zahrad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u kl</w:t>
      </w:r>
      <w:r>
        <w:rPr>
          <w:rFonts w:ascii="Calibri" w:hAnsi="Calibri" w:hint="default"/>
          <w:sz w:val="22"/>
          <w:szCs w:val="22"/>
          <w:u w:color="000000"/>
          <w:rtl w:val="0"/>
        </w:rPr>
        <w:t>áš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tera, lou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s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odch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zej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c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m kn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zem, oslava kn</w:t>
      </w:r>
      <w:r>
        <w:rPr>
          <w:rFonts w:ascii="Calibri" w:hAnsi="Calibri" w:hint="default"/>
          <w:sz w:val="22"/>
          <w:szCs w:val="22"/>
          <w:u w:color="000000"/>
          <w:rtl w:val="0"/>
        </w:rPr>
        <w:t>ěž</w:t>
      </w:r>
      <w:r>
        <w:rPr>
          <w:rFonts w:ascii="Calibri" w:hAnsi="Calibri"/>
          <w:sz w:val="22"/>
          <w:szCs w:val="22"/>
          <w:u w:color="000000"/>
          <w:rtl w:val="0"/>
        </w:rPr>
        <w:t>sk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sv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cen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.</w:t>
      </w:r>
    </w:p>
    <w:p>
      <w:pPr>
        <w:pStyle w:val="Výchozí"/>
        <w:spacing w:before="0" w:after="160" w:line="259" w:lineRule="auto"/>
        <w:ind w:left="720" w:firstLine="0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rtl w:val="0"/>
        </w:rPr>
        <w:t>V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kostele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i m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i nen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prostor pro sezn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men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s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ostatn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mi v</w:t>
      </w:r>
      <w:r>
        <w:rPr>
          <w:rFonts w:ascii="Calibri" w:hAnsi="Calibri" w:hint="default"/>
          <w:sz w:val="22"/>
          <w:szCs w:val="22"/>
          <w:u w:color="000000"/>
          <w:rtl w:val="0"/>
        </w:rPr>
        <w:t>ěří</w:t>
      </w:r>
      <w:r>
        <w:rPr>
          <w:rFonts w:ascii="Calibri" w:hAnsi="Calibri"/>
          <w:sz w:val="22"/>
          <w:szCs w:val="22"/>
          <w:u w:color="000000"/>
          <w:rtl w:val="0"/>
        </w:rPr>
        <w:t>c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mi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</w:rPr>
        <w:t>tedy je t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eba akce, setk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„</w:t>
      </w:r>
      <w:r>
        <w:rPr>
          <w:rFonts w:ascii="Calibri" w:hAnsi="Calibri"/>
          <w:sz w:val="22"/>
          <w:szCs w:val="22"/>
          <w:u w:color="000000"/>
          <w:rtl w:val="0"/>
        </w:rPr>
        <w:t>mimo kostel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</w:rPr>
        <w:t>“</w:t>
      </w:r>
      <w:r>
        <w:rPr>
          <w:rFonts w:ascii="Calibri" w:hAnsi="Calibri"/>
          <w:sz w:val="22"/>
          <w:szCs w:val="22"/>
          <w:u w:color="000000"/>
          <w:rtl w:val="0"/>
        </w:rPr>
        <w:t>, spole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pro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itky a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áž</w:t>
      </w:r>
      <w:r>
        <w:rPr>
          <w:rFonts w:ascii="Calibri" w:hAnsi="Calibri"/>
          <w:sz w:val="22"/>
          <w:szCs w:val="22"/>
          <w:u w:color="000000"/>
          <w:rtl w:val="0"/>
        </w:rPr>
        <w:t>itky.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Nen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siln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evangelizace, b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t vst</w:t>
      </w:r>
      <w:r>
        <w:rPr>
          <w:rFonts w:ascii="Calibri" w:hAnsi="Calibri" w:hint="default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cn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ostatn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 lidem; neuzav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rat se v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ghettu. Spousta lid</w:t>
      </w:r>
      <w:r>
        <w:rPr>
          <w:rFonts w:ascii="Calibri" w:hAnsi="Calibri" w:hint="default"/>
          <w:sz w:val="22"/>
          <w:szCs w:val="22"/>
          <w:u w:color="000000"/>
          <w:rtl w:val="0"/>
        </w:rPr>
        <w:t>í č</w:t>
      </w:r>
      <w:r>
        <w:rPr>
          <w:rFonts w:ascii="Calibri" w:hAnsi="Calibri"/>
          <w:sz w:val="22"/>
          <w:szCs w:val="22"/>
          <w:u w:color="000000"/>
          <w:rtl w:val="0"/>
        </w:rPr>
        <w:t>ek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na pozv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, nebojme se je oslovit, ale citliv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.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Vn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mat r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</w:rPr>
        <w:t>zn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proudy ve farnosti, velmi pestr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. Fara je sice </w:t>
      </w:r>
      <w:r>
        <w:rPr>
          <w:rFonts w:ascii="Calibri" w:hAnsi="Calibri" w:hint="default"/>
          <w:sz w:val="22"/>
          <w:szCs w:val="22"/>
          <w:u w:color="000000"/>
          <w:rtl w:val="0"/>
        </w:rPr>
        <w:t>„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otev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en</w:t>
      </w:r>
      <w:r>
        <w:rPr>
          <w:rFonts w:ascii="Calibri" w:hAnsi="Calibri" w:hint="default"/>
          <w:sz w:val="22"/>
          <w:szCs w:val="22"/>
          <w:u w:color="000000"/>
          <w:rtl w:val="0"/>
          <w:lang w:val="pt-PT"/>
        </w:rPr>
        <w:t>á“</w:t>
      </w:r>
      <w:r>
        <w:rPr>
          <w:rFonts w:ascii="Calibri" w:hAnsi="Calibri"/>
          <w:sz w:val="22"/>
          <w:szCs w:val="22"/>
          <w:u w:color="000000"/>
          <w:rtl w:val="0"/>
        </w:rPr>
        <w:t>, ale laik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</w:rPr>
        <w:t>m se nedost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v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aktivn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podpory. Chyb</w:t>
      </w:r>
      <w:r>
        <w:rPr>
          <w:rFonts w:ascii="Calibri" w:hAnsi="Calibri" w:hint="default"/>
          <w:sz w:val="22"/>
          <w:szCs w:val="22"/>
          <w:u w:color="000000"/>
          <w:rtl w:val="0"/>
        </w:rPr>
        <w:t>í „</w:t>
      </w:r>
      <w:r>
        <w:rPr>
          <w:rFonts w:ascii="Calibri" w:hAnsi="Calibri"/>
          <w:sz w:val="22"/>
          <w:szCs w:val="22"/>
          <w:u w:color="000000"/>
          <w:rtl w:val="0"/>
        </w:rPr>
        <w:t>tahouni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</w:rPr>
        <w:t>“</w:t>
      </w:r>
      <w:r>
        <w:rPr>
          <w:rFonts w:ascii="Calibri" w:hAnsi="Calibri"/>
          <w:sz w:val="22"/>
          <w:szCs w:val="22"/>
          <w:u w:color="000000"/>
          <w:rtl w:val="0"/>
        </w:rPr>
        <w:t>, aby fungovaly dal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ší </w:t>
      </w:r>
      <w:r>
        <w:rPr>
          <w:rFonts w:ascii="Calibri" w:hAnsi="Calibri"/>
          <w:sz w:val="22"/>
          <w:szCs w:val="22"/>
          <w:u w:color="000000"/>
          <w:rtl w:val="0"/>
        </w:rPr>
        <w:t>skupiny.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Synoda vyb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z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aktivaci r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</w:rPr>
        <w:t>zn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ch spole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enstv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, k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aktivaci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. 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Ve farnosti bychom si m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li sob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v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ce naslouchat. C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rkev ob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as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ehl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íží </w:t>
      </w:r>
      <w:r>
        <w:rPr>
          <w:rFonts w:ascii="Calibri" w:hAnsi="Calibri"/>
          <w:sz w:val="22"/>
          <w:szCs w:val="22"/>
          <w:u w:color="000000"/>
          <w:rtl w:val="0"/>
        </w:rPr>
        <w:t>negativn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hlasy nebo 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zory ml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de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e.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 w:hint="default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>patn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komunikace v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na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ší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farnosti </w:t>
      </w:r>
      <w:r>
        <w:rPr>
          <w:rFonts w:ascii="Calibri" w:hAnsi="Calibri" w:hint="default"/>
          <w:sz w:val="22"/>
          <w:szCs w:val="22"/>
          <w:u w:color="000000"/>
          <w:rtl w:val="0"/>
        </w:rPr>
        <w:t>– ří</w:t>
      </w:r>
      <w:r>
        <w:rPr>
          <w:rFonts w:ascii="Calibri" w:hAnsi="Calibri"/>
          <w:sz w:val="22"/>
          <w:szCs w:val="22"/>
          <w:u w:color="000000"/>
          <w:rtl w:val="0"/>
        </w:rPr>
        <w:t>ct lidem o mo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nosti sv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tost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, spole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enst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v</w:t>
      </w:r>
      <w:r>
        <w:rPr>
          <w:rFonts w:ascii="Calibri" w:hAnsi="Calibri" w:hint="default"/>
          <w:sz w:val="22"/>
          <w:szCs w:val="22"/>
          <w:u w:color="000000"/>
          <w:rtl w:val="0"/>
        </w:rPr>
        <w:t>í…</w:t>
      </w: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left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u w:color="000000"/>
          <w:rtl w:val="0"/>
          <w:lang w:val="it-IT"/>
        </w:rPr>
        <w:t>Ignorace n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zor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</w:rPr>
        <w:t>mlad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ch lid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i jejich pot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eb nap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. 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jak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spol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o</w:t>
      </w:r>
      <w:r>
        <w:rPr>
          <w:rFonts w:ascii="Calibri" w:hAnsi="Calibri"/>
          <w:sz w:val="22"/>
          <w:szCs w:val="22"/>
          <w:u w:color="000000"/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Pozn</w:t>
      </w:r>
      <w:r>
        <w:rPr>
          <w:rtl w:val="0"/>
        </w:rPr>
        <w:t>á</w:t>
      </w:r>
      <w:r>
        <w:rPr>
          <w:rtl w:val="0"/>
        </w:rPr>
        <w:t>mka: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